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243" w:rsidRDefault="00F20243" w:rsidP="00F2024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E491A">
        <w:rPr>
          <w:rFonts w:ascii="Arial" w:hAnsi="Arial" w:cs="Arial"/>
          <w:b/>
          <w:bCs/>
          <w:sz w:val="24"/>
          <w:szCs w:val="24"/>
        </w:rPr>
        <w:t>A Magyar Innovációs Szövetség (MIS</w:t>
      </w:r>
      <w:r>
        <w:rPr>
          <w:rFonts w:ascii="Arial" w:hAnsi="Arial" w:cs="Arial"/>
          <w:b/>
          <w:bCs/>
          <w:sz w:val="24"/>
          <w:szCs w:val="24"/>
        </w:rPr>
        <w:t>Z) észrevételei és javaslatai a</w:t>
      </w:r>
    </w:p>
    <w:p w:rsidR="00F20243" w:rsidRDefault="00F20243" w:rsidP="00F20243">
      <w:pPr>
        <w:autoSpaceDE w:val="0"/>
        <w:autoSpaceDN w:val="0"/>
        <w:adjustRightInd w:val="0"/>
        <w:spacing w:after="0" w:line="240" w:lineRule="auto"/>
        <w:ind w:left="-567" w:right="-709"/>
        <w:jc w:val="center"/>
        <w:rPr>
          <w:rFonts w:ascii="Arial" w:hAnsi="Arial" w:cs="Arial"/>
          <w:b/>
          <w:bCs/>
          <w:sz w:val="24"/>
          <w:szCs w:val="24"/>
        </w:rPr>
      </w:pPr>
      <w:r w:rsidRPr="005E491A">
        <w:rPr>
          <w:rFonts w:ascii="Arial" w:hAnsi="Arial" w:cs="Arial"/>
          <w:b/>
          <w:bCs/>
          <w:sz w:val="24"/>
          <w:szCs w:val="24"/>
        </w:rPr>
        <w:t>„Magyar Multi Program III. - A kieme</w:t>
      </w:r>
      <w:r>
        <w:rPr>
          <w:rFonts w:ascii="Arial" w:hAnsi="Arial" w:cs="Arial"/>
          <w:b/>
          <w:bCs/>
          <w:sz w:val="24"/>
          <w:szCs w:val="24"/>
        </w:rPr>
        <w:t xml:space="preserve">lt növekedési potenciállal bíró </w:t>
      </w:r>
      <w:r w:rsidRPr="005E491A">
        <w:rPr>
          <w:rFonts w:ascii="Arial" w:hAnsi="Arial" w:cs="Arial"/>
          <w:b/>
          <w:bCs/>
          <w:sz w:val="24"/>
          <w:szCs w:val="24"/>
        </w:rPr>
        <w:t>feldolgozóip</w:t>
      </w:r>
      <w:r>
        <w:rPr>
          <w:rFonts w:ascii="Arial" w:hAnsi="Arial" w:cs="Arial"/>
          <w:b/>
          <w:bCs/>
          <w:sz w:val="24"/>
          <w:szCs w:val="24"/>
        </w:rPr>
        <w:t xml:space="preserve">ari kis- és </w:t>
      </w:r>
      <w:r w:rsidRPr="005E491A">
        <w:rPr>
          <w:rFonts w:ascii="Arial" w:hAnsi="Arial" w:cs="Arial"/>
          <w:b/>
          <w:bCs/>
          <w:sz w:val="24"/>
          <w:szCs w:val="24"/>
        </w:rPr>
        <w:t>középvállalkozások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5E491A">
        <w:rPr>
          <w:rFonts w:ascii="Arial" w:hAnsi="Arial" w:cs="Arial"/>
          <w:b/>
          <w:bCs/>
          <w:sz w:val="24"/>
          <w:szCs w:val="24"/>
        </w:rPr>
        <w:t>komplex fejlesztéseinek támogatása”</w:t>
      </w:r>
    </w:p>
    <w:p w:rsidR="00F20243" w:rsidRPr="005E491A" w:rsidRDefault="00F20243" w:rsidP="00F20243">
      <w:pPr>
        <w:autoSpaceDE w:val="0"/>
        <w:autoSpaceDN w:val="0"/>
        <w:adjustRightInd w:val="0"/>
        <w:spacing w:after="0" w:line="360" w:lineRule="auto"/>
        <w:ind w:left="-567" w:right="-709"/>
        <w:jc w:val="center"/>
        <w:rPr>
          <w:rFonts w:ascii="Arial" w:hAnsi="Arial" w:cs="Arial"/>
          <w:b/>
          <w:bCs/>
          <w:sz w:val="24"/>
          <w:szCs w:val="24"/>
        </w:rPr>
      </w:pPr>
      <w:r w:rsidRPr="005E491A">
        <w:rPr>
          <w:rFonts w:ascii="Arial" w:hAnsi="Arial" w:cs="Arial"/>
          <w:i/>
          <w:iCs/>
          <w:sz w:val="24"/>
          <w:szCs w:val="24"/>
        </w:rPr>
        <w:t>(kódszám: GINOP-1.2.7-20)</w:t>
      </w:r>
    </w:p>
    <w:p w:rsidR="00F20243" w:rsidRDefault="00F20243" w:rsidP="00F2024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E491A">
        <w:rPr>
          <w:rFonts w:ascii="Arial" w:hAnsi="Arial" w:cs="Arial"/>
          <w:b/>
          <w:bCs/>
          <w:sz w:val="24"/>
          <w:szCs w:val="24"/>
        </w:rPr>
        <w:t>című pályázati felhívással kapcsolatban</w:t>
      </w:r>
    </w:p>
    <w:p w:rsidR="00F20243" w:rsidRDefault="00F20243"/>
    <w:tbl>
      <w:tblPr>
        <w:tblStyle w:val="Tblzategyszer1"/>
        <w:tblW w:w="11482" w:type="dxa"/>
        <w:tblInd w:w="-1139" w:type="dxa"/>
        <w:tblLook w:val="04A0" w:firstRow="1" w:lastRow="0" w:firstColumn="1" w:lastColumn="0" w:noHBand="0" w:noVBand="1"/>
      </w:tblPr>
      <w:tblGrid>
        <w:gridCol w:w="4159"/>
        <w:gridCol w:w="3021"/>
        <w:gridCol w:w="4302"/>
      </w:tblGrid>
      <w:tr w:rsidR="00F20243" w:rsidTr="00F95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F20243" w:rsidRDefault="00F20243" w:rsidP="00F95A20">
            <w:r>
              <w:t>Hivatkozás (érintett rész)</w:t>
            </w:r>
          </w:p>
        </w:tc>
        <w:tc>
          <w:tcPr>
            <w:tcW w:w="3021" w:type="dxa"/>
          </w:tcPr>
          <w:p w:rsidR="00F20243" w:rsidRDefault="00F20243" w:rsidP="00F95A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Észrevétel/ Vélemény</w:t>
            </w:r>
          </w:p>
        </w:tc>
        <w:tc>
          <w:tcPr>
            <w:tcW w:w="4302" w:type="dxa"/>
          </w:tcPr>
          <w:p w:rsidR="00F20243" w:rsidRDefault="00F20243" w:rsidP="00F95A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Javaslat</w:t>
            </w:r>
          </w:p>
        </w:tc>
      </w:tr>
      <w:tr w:rsidR="00F20243" w:rsidTr="00F95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F20243" w:rsidRDefault="00F20243" w:rsidP="00F95A20">
            <w:r w:rsidRPr="00056454">
              <w:rPr>
                <w:b w:val="0"/>
                <w:bCs w:val="0"/>
              </w:rPr>
              <w:t>1.</w:t>
            </w:r>
            <w:r>
              <w:t xml:space="preserve"> </w:t>
            </w:r>
            <w:r w:rsidRPr="00056454">
              <w:t>Jelen Felhívás célja, hogy európai uniós források felhasználásával közvetlen pénzügyi támogatást biztosítson a GINOP 1.1.4-16 kiemelt projekt keretében az IFKA Közhasznú Nonprofit Kft. által lefolytatott szakmai előminősítési eljárás során kiválasztott vállalkozások számára, a kiemelt projekt keretében elvégzett egyedi diagnosztika alapján készülő fejlesztési terveikben foglalt tevékenységek gyakorlati megvalósításához.</w:t>
            </w:r>
          </w:p>
          <w:p w:rsidR="00F20243" w:rsidRDefault="00F20243" w:rsidP="00F95A20"/>
          <w:p w:rsidR="00F20243" w:rsidRDefault="00F20243" w:rsidP="00F95A20">
            <w:r w:rsidRPr="00056454">
              <w:t>a felhívás feltételeinek megfelelő projekteket a projektre megítélt 2,5 millió Ft – 340 millió Ft közötti vissza nem térítendő támogatásban részesíti a rendelkezésre álló forrás erejéig,</w:t>
            </w:r>
          </w:p>
          <w:p w:rsidR="00F20243" w:rsidRDefault="00F20243" w:rsidP="00F95A20"/>
          <w:p w:rsidR="00F20243" w:rsidRDefault="00F20243" w:rsidP="00F95A20">
            <w:r>
              <w:t>a támogatási előleggel kapcsolatos feltételeknek megfelelő támogatott projekteknek</w:t>
            </w:r>
          </w:p>
          <w:p w:rsidR="00F20243" w:rsidRDefault="00F20243" w:rsidP="00F95A20">
            <w:r>
              <w:t>- a veszélyhelyzet kezelése érdekében elrendelt kormányzati intézkedésekben megjelölt ágazatokban működő vállalkozások esetén a megítélt, vissza nem térítendő támogatás legfeljebb 50%-ának megfelelő, maximum 170 millió Ft összegű,</w:t>
            </w:r>
          </w:p>
          <w:p w:rsidR="00F20243" w:rsidRDefault="00F20243" w:rsidP="00F95A20">
            <w:r>
              <w:t>- egyéb ágazatokban működő vállalkozások esetén a megítélt, vissza nem térítendő támogatás legfeljebb 25%-ának megfelelő, maximum 85 millió Ft összegű</w:t>
            </w:r>
          </w:p>
          <w:p w:rsidR="00F20243" w:rsidRDefault="00F20243" w:rsidP="00F95A20">
            <w:r>
              <w:t>előleget biztosít.</w:t>
            </w:r>
          </w:p>
          <w:p w:rsidR="00F20243" w:rsidRDefault="00F20243" w:rsidP="00F95A20"/>
          <w:p w:rsidR="00F20243" w:rsidRPr="00056454" w:rsidRDefault="00F20243" w:rsidP="00F95A20">
            <w:r w:rsidRPr="009673C6">
              <w:t>A minősített szolgáltatóktól igénybe vett tanácsadási szolgáltatások révén lehetővé válik a vállalkozások fejlődési pályájának fenntartása a hozzá illeszkedő szervezettel és menedzsmenttel, továbbá növekszik a célcsoport értékhozzáadó tevékenysége önálló hazai termékek és szolgáltatások kifejlesztése, illetve márkaépítés révén.</w:t>
            </w:r>
          </w:p>
        </w:tc>
        <w:tc>
          <w:tcPr>
            <w:tcW w:w="3021" w:type="dxa"/>
          </w:tcPr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 támogatás mértéke projektenként sem túl jelentős. Ilyen jellegű projektek költségei is jelentősen megnőttek az elmúlt években.</w:t>
            </w: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056454">
              <w:rPr>
                <w:rFonts w:ascii="Calibri" w:hAnsi="Calibri" w:cs="Calibri"/>
              </w:rPr>
              <w:t>Az el</w:t>
            </w:r>
            <w:r>
              <w:rPr>
                <w:rFonts w:ascii="Calibri" w:hAnsi="Calibri" w:cs="Calibri"/>
              </w:rPr>
              <w:t xml:space="preserve">őleg mértéke alacsony, főleg az </w:t>
            </w:r>
            <w:r w:rsidRPr="00056454">
              <w:rPr>
                <w:rFonts w:ascii="Calibri" w:hAnsi="Calibri" w:cs="Calibri"/>
              </w:rPr>
              <w:t>eszközbeszerzéseket hátráltatja.</w:t>
            </w: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 nagy növekedési potenciálú feldolgozóipari kkv-k számára legtöbb esetben a nemzetközi terjeszkedés kínál nagy növekedési potenciált.</w:t>
            </w:r>
          </w:p>
        </w:tc>
        <w:tc>
          <w:tcPr>
            <w:tcW w:w="4302" w:type="dxa"/>
          </w:tcPr>
          <w:p w:rsidR="00F20243" w:rsidRDefault="00F20243" w:rsidP="00F95A2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 jövőben egy pályázati felhívásban kellene az</w:t>
            </w: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előminősítést és a tényleges pályázatot egyesíteni.</w:t>
            </w: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Projektenként 100-600 M Ft támogatás lenne az elfogadható.</w:t>
            </w:r>
          </w:p>
          <w:p w:rsidR="00F20243" w:rsidRPr="00056454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056454">
              <w:rPr>
                <w:rFonts w:ascii="Calibri" w:hAnsi="Calibri" w:cs="Calibri"/>
              </w:rPr>
              <w:t>Vissza kellene állni a má</w:t>
            </w:r>
            <w:r>
              <w:rPr>
                <w:rFonts w:ascii="Calibri" w:hAnsi="Calibri" w:cs="Calibri"/>
              </w:rPr>
              <w:t xml:space="preserve">r bevezetett 75%-os első előleg </w:t>
            </w:r>
            <w:r w:rsidRPr="00056454">
              <w:rPr>
                <w:rFonts w:ascii="Calibri" w:hAnsi="Calibri" w:cs="Calibri"/>
              </w:rPr>
              <w:t>kifizetéshez.</w:t>
            </w: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:rsidR="00F20243" w:rsidRPr="009673C6" w:rsidRDefault="00F20243" w:rsidP="00F95A2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Javasoljuk külpiacra jutási tanácsadást külön is nevesíteni.</w:t>
            </w:r>
          </w:p>
        </w:tc>
      </w:tr>
      <w:tr w:rsidR="00F20243" w:rsidTr="00F20243">
        <w:trPr>
          <w:trHeight w:val="4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F20243" w:rsidRDefault="00F20243" w:rsidP="00F95A20">
            <w:r>
              <w:lastRenderedPageBreak/>
              <w:t>3.4.1.1. Műszaki és szakmai elvárások</w:t>
            </w:r>
          </w:p>
          <w:p w:rsidR="00F20243" w:rsidRDefault="00F20243" w:rsidP="00F95A20"/>
          <w:p w:rsidR="00F20243" w:rsidRDefault="00F20243" w:rsidP="00F95A20">
            <w:r>
              <w:t>b) A projekt keretében a Felhívás 3.1.1 a) pontja</w:t>
            </w:r>
          </w:p>
          <w:p w:rsidR="00F20243" w:rsidRDefault="00F20243" w:rsidP="00F95A20">
            <w:r>
              <w:t>szerinti tanácsadás kizárólag a &lt;weboldal</w:t>
            </w:r>
          </w:p>
          <w:p w:rsidR="00F20243" w:rsidRDefault="00F20243" w:rsidP="00F95A20">
            <w:r>
              <w:t>megnevezése&gt; weboldalon elérhető listán</w:t>
            </w:r>
          </w:p>
          <w:p w:rsidR="00F20243" w:rsidRDefault="00F20243" w:rsidP="00F95A20">
            <w:r>
              <w:t>szereplő, az IFKA Iparfejlesztési Közhasznú</w:t>
            </w:r>
          </w:p>
          <w:p w:rsidR="00F20243" w:rsidRDefault="00F20243" w:rsidP="00F95A20">
            <w:r>
              <w:t>Nonprofit Kft. által nyílt, átlátható és</w:t>
            </w:r>
          </w:p>
          <w:p w:rsidR="00F20243" w:rsidRDefault="00F20243" w:rsidP="00F95A20">
            <w:r>
              <w:t>megkülönböztetés-mentes módon kiválasztott, minősített szolgáltatóktól vehető igénybe.</w:t>
            </w:r>
          </w:p>
          <w:p w:rsidR="00F20243" w:rsidRDefault="00F20243" w:rsidP="00F95A20">
            <w:pPr>
              <w:pStyle w:val="Default"/>
            </w:pPr>
          </w:p>
          <w:p w:rsidR="00F20243" w:rsidRDefault="00F20243" w:rsidP="00F95A20">
            <w:pPr>
              <w:pStyle w:val="Default"/>
              <w:spacing w:after="1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c) A Felhívás 1. számú mellékleteként megtalálható…</w:t>
            </w:r>
          </w:p>
          <w:p w:rsidR="00F20243" w:rsidRPr="00D35878" w:rsidRDefault="00F20243" w:rsidP="00F95A2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d) A Felhívás 2. számú szakmai mellékleteként megtalálható…</w:t>
            </w:r>
          </w:p>
        </w:tc>
        <w:tc>
          <w:tcPr>
            <w:tcW w:w="3021" w:type="dxa"/>
          </w:tcPr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hivatkozott weboldal nem található az IFKA honlapján így nem tudhatóak a kiválasztott</w:t>
            </w: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beszállítók.</w:t>
            </w: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Pr="00435DA5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Hiányzik az 1. számú melléklet.</w:t>
            </w: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Pr="00435DA5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Hiányzik a 2. számú melléklet</w:t>
            </w:r>
            <w:r>
              <w:t>.</w:t>
            </w:r>
          </w:p>
        </w:tc>
        <w:tc>
          <w:tcPr>
            <w:tcW w:w="4302" w:type="dxa"/>
          </w:tcPr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5DA5">
              <w:t>Kérjük megadni a hivatkozott weboldalt.</w:t>
            </w: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Pr="00435DA5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Kérjük megadni az 1. számú melléklet linkjét.</w:t>
            </w:r>
          </w:p>
          <w:p w:rsidR="00F20243" w:rsidRPr="00435DA5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Pr="00435DA5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Pr="00435DA5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Kérjük megadni a 2. számú melléklet linkjét.</w:t>
            </w:r>
          </w:p>
        </w:tc>
      </w:tr>
      <w:tr w:rsidR="00F20243" w:rsidTr="00F20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F20243" w:rsidRDefault="00F20243" w:rsidP="00F95A20">
            <w:r>
              <w:t>3.5.2. A projekt végrehajtására rendelkezésre álló időtartam</w:t>
            </w:r>
          </w:p>
          <w:p w:rsidR="00F20243" w:rsidRDefault="00F20243" w:rsidP="00F95A20"/>
          <w:p w:rsidR="00F20243" w:rsidRDefault="00F20243" w:rsidP="00F95A20">
            <w:r>
              <w:t>Támogatói Okirat hatályba lépését követően legfeljebb 18 hónap áll rendelkezésre</w:t>
            </w:r>
          </w:p>
        </w:tc>
        <w:tc>
          <w:tcPr>
            <w:tcW w:w="3021" w:type="dxa"/>
          </w:tcPr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435DA5" w:rsidRDefault="00F20243" w:rsidP="00F95A2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 pályázat komplex fejlesztést céloz, és ahhoz, hogy ez valóban meg tudjon valósulni, több időre van szükség.</w:t>
            </w:r>
          </w:p>
        </w:tc>
        <w:tc>
          <w:tcPr>
            <w:tcW w:w="4302" w:type="dxa"/>
          </w:tcPr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F20243" w:rsidRPr="00435DA5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Javasoljuk a megvalósítás idejét 24 hónapra növelni.</w:t>
            </w:r>
          </w:p>
        </w:tc>
      </w:tr>
      <w:tr w:rsidR="00F20243" w:rsidTr="00F95A20">
        <w:trPr>
          <w:trHeight w:val="2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F20243" w:rsidRDefault="00F20243" w:rsidP="00F95A20">
            <w:r w:rsidRPr="00E243C3">
              <w:t>4.1 Támogatást igénylők köre</w:t>
            </w:r>
          </w:p>
          <w:p w:rsidR="00F20243" w:rsidRDefault="00F20243" w:rsidP="00F95A20"/>
          <w:p w:rsidR="00F20243" w:rsidRDefault="00F20243" w:rsidP="00F95A20">
            <w:r w:rsidRPr="00435DA5">
              <w:t>amelyek rendelkeznek legalább négy lezárt (beszámoló/SZJA bevallással alátámasztott), teljes (365 napot jelentő) üzleti évvel</w:t>
            </w:r>
          </w:p>
        </w:tc>
        <w:tc>
          <w:tcPr>
            <w:tcW w:w="3021" w:type="dxa"/>
          </w:tcPr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Pr="00E243C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Az összes többi kiírásban nem négy, hanem két </w:t>
            </w:r>
            <w:r w:rsidRPr="00E243C3">
              <w:rPr>
                <w:rFonts w:ascii="Calibri" w:hAnsi="Calibri" w:cs="Calibri"/>
              </w:rPr>
              <w:t>lezárt év szü</w:t>
            </w:r>
            <w:r>
              <w:rPr>
                <w:rFonts w:ascii="Calibri" w:hAnsi="Calibri" w:cs="Calibri"/>
              </w:rPr>
              <w:t xml:space="preserve">kséges. Azt gondoljuk, hogy egy </w:t>
            </w:r>
            <w:r w:rsidRPr="00E243C3">
              <w:rPr>
                <w:rFonts w:ascii="Calibri" w:hAnsi="Calibri" w:cs="Calibri"/>
              </w:rPr>
              <w:t>fiatalabb vállalkozás is lehet kiemelt növekedési</w:t>
            </w:r>
          </w:p>
          <w:p w:rsidR="00F20243" w:rsidRPr="00E243C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43C3">
              <w:rPr>
                <w:rFonts w:ascii="Calibri" w:hAnsi="Calibri" w:cs="Calibri"/>
              </w:rPr>
              <w:t>potenciálú.</w:t>
            </w:r>
          </w:p>
        </w:tc>
        <w:tc>
          <w:tcPr>
            <w:tcW w:w="4302" w:type="dxa"/>
          </w:tcPr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20243" w:rsidRPr="00E243C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Javasoljuk, hogy 2 lezárt év legyen a feltétel.</w:t>
            </w:r>
          </w:p>
        </w:tc>
      </w:tr>
      <w:tr w:rsidR="00F20243" w:rsidTr="00F20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F20243" w:rsidRDefault="00F20243" w:rsidP="00F95A20">
            <w:r w:rsidRPr="00D22D95">
              <w:t>4.4.2.3 Tartalmi értékelési szemp</w:t>
            </w:r>
            <w:bookmarkStart w:id="0" w:name="_GoBack"/>
            <w:bookmarkEnd w:id="0"/>
            <w:r w:rsidRPr="00D22D95">
              <w:t>ontok</w:t>
            </w:r>
          </w:p>
        </w:tc>
        <w:tc>
          <w:tcPr>
            <w:tcW w:w="3021" w:type="dxa"/>
          </w:tcPr>
          <w:p w:rsidR="00F20243" w:rsidRDefault="00F20243" w:rsidP="00F9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kisebb méretű pályázók számára a 20 pont elérésére rendkívül nehéz lehet.</w:t>
            </w:r>
          </w:p>
        </w:tc>
        <w:tc>
          <w:tcPr>
            <w:tcW w:w="4302" w:type="dxa"/>
          </w:tcPr>
          <w:p w:rsidR="00F20243" w:rsidRPr="00D22D95" w:rsidRDefault="00F20243" w:rsidP="00F95A2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Javasoljuk a pontozás átalakítását, hogy a kisebb méretű jelentkezők is több pontot tudjanak elérni.</w:t>
            </w:r>
          </w:p>
        </w:tc>
      </w:tr>
      <w:tr w:rsidR="00F20243" w:rsidTr="00F95A20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F20243" w:rsidRDefault="00F20243" w:rsidP="00F95A20">
            <w:r w:rsidRPr="00727CA2">
              <w:t>ÁLTALÁNOS MEGJEGYZÉS I.</w:t>
            </w:r>
          </w:p>
        </w:tc>
        <w:tc>
          <w:tcPr>
            <w:tcW w:w="3021" w:type="dxa"/>
          </w:tcPr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pályázati felhívás közel 50 oldal, amely számtalan törvényi hivatkozást is tartalmaz, amelyek kezelése</w:t>
            </w: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várhatóan csak pályázatírói tanácsadó bevonásával</w:t>
            </w: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lehetséges, amely lassítja, drágítja és bürokratizálja</w:t>
            </w:r>
          </w:p>
          <w:p w:rsidR="00F20243" w:rsidRDefault="00F20243" w:rsidP="00F9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folyamatot.</w:t>
            </w:r>
          </w:p>
        </w:tc>
        <w:tc>
          <w:tcPr>
            <w:tcW w:w="4302" w:type="dxa"/>
          </w:tcPr>
          <w:p w:rsidR="00F20243" w:rsidRPr="00D35878" w:rsidRDefault="00F20243" w:rsidP="00F95A20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Javasoljuk az 50 oldalas anyag jelentős adminisztrációs egyszerűsítését.</w:t>
            </w:r>
          </w:p>
        </w:tc>
      </w:tr>
    </w:tbl>
    <w:p w:rsidR="00F20243" w:rsidRDefault="00F20243"/>
    <w:sectPr w:rsidR="00F20243" w:rsidSect="00F20243">
      <w:footerReference w:type="default" r:id="rId6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AC6" w:rsidRDefault="00E02AC6" w:rsidP="00F20243">
      <w:pPr>
        <w:spacing w:after="0" w:line="240" w:lineRule="auto"/>
      </w:pPr>
      <w:r>
        <w:separator/>
      </w:r>
    </w:p>
  </w:endnote>
  <w:endnote w:type="continuationSeparator" w:id="0">
    <w:p w:rsidR="00E02AC6" w:rsidRDefault="00E02AC6" w:rsidP="00F20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24526063"/>
      <w:docPartObj>
        <w:docPartGallery w:val="Page Numbers (Bottom of Page)"/>
        <w:docPartUnique/>
      </w:docPartObj>
    </w:sdtPr>
    <w:sdtContent>
      <w:p w:rsidR="00F20243" w:rsidRDefault="00F2024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F20243" w:rsidRDefault="00F2024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AC6" w:rsidRDefault="00E02AC6" w:rsidP="00F20243">
      <w:pPr>
        <w:spacing w:after="0" w:line="240" w:lineRule="auto"/>
      </w:pPr>
      <w:r>
        <w:separator/>
      </w:r>
    </w:p>
  </w:footnote>
  <w:footnote w:type="continuationSeparator" w:id="0">
    <w:p w:rsidR="00E02AC6" w:rsidRDefault="00E02AC6" w:rsidP="00F202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243"/>
    <w:rsid w:val="00705816"/>
    <w:rsid w:val="00E02AC6"/>
    <w:rsid w:val="00F20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FEB21"/>
  <w15:chartTrackingRefBased/>
  <w15:docId w15:val="{3C1CE837-212D-41CB-8048-3FBF149B6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2024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Tblzategyszer1">
    <w:name w:val="Plain Table 1"/>
    <w:basedOn w:val="Normltblzat"/>
    <w:uiPriority w:val="41"/>
    <w:rsid w:val="00F2024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F2024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F202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20243"/>
  </w:style>
  <w:style w:type="paragraph" w:styleId="llb">
    <w:name w:val="footer"/>
    <w:basedOn w:val="Norml"/>
    <w:link w:val="llbChar"/>
    <w:uiPriority w:val="99"/>
    <w:unhideWhenUsed/>
    <w:rsid w:val="00F202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20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561</Words>
  <Characters>3877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doszpothhanna@gmail.com</dc:creator>
  <cp:keywords/>
  <dc:description/>
  <cp:lastModifiedBy>doszpothhanna@gmail.com</cp:lastModifiedBy>
  <cp:revision>1</cp:revision>
  <dcterms:created xsi:type="dcterms:W3CDTF">2020-05-27T10:05:00Z</dcterms:created>
  <dcterms:modified xsi:type="dcterms:W3CDTF">2020-05-27T10:08:00Z</dcterms:modified>
</cp:coreProperties>
</file>